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A" w:rsidRPr="003315BB" w:rsidRDefault="008B02EA" w:rsidP="003315BB">
      <w:pPr>
        <w:jc w:val="both"/>
      </w:pPr>
    </w:p>
    <w:p w:rsidR="00AD092B" w:rsidRPr="003315BB" w:rsidRDefault="00375B75" w:rsidP="003315BB">
      <w:pPr>
        <w:jc w:val="both"/>
      </w:pPr>
      <w:r>
        <w:t>14</w:t>
      </w:r>
      <w:r w:rsidR="00A33C12">
        <w:t>.11.2019</w:t>
      </w:r>
    </w:p>
    <w:p w:rsidR="00AD092B" w:rsidRPr="003315BB" w:rsidRDefault="00AD092B" w:rsidP="003315BB">
      <w:pPr>
        <w:jc w:val="both"/>
      </w:pPr>
      <w:r w:rsidRPr="003315BB">
        <w:t>Sayın Lotus Sitesi Sakinleri,</w:t>
      </w:r>
    </w:p>
    <w:p w:rsidR="00AC060F" w:rsidRPr="003315BB" w:rsidRDefault="00AC060F" w:rsidP="003315BB">
      <w:pPr>
        <w:jc w:val="both"/>
      </w:pPr>
    </w:p>
    <w:p w:rsidR="00D050DB" w:rsidRPr="003315BB" w:rsidRDefault="00D050DB" w:rsidP="003315BB">
      <w:pPr>
        <w:jc w:val="both"/>
      </w:pPr>
      <w:r w:rsidRPr="003315BB">
        <w:t>Yönetim tarafından yapılan kontrollerde ve b</w:t>
      </w:r>
      <w:r w:rsidR="006E4236" w:rsidRPr="003315BB">
        <w:t xml:space="preserve">azı site sakinlerimizin </w:t>
      </w:r>
      <w:r w:rsidRPr="003315BB">
        <w:t>yazılı ve/veya</w:t>
      </w:r>
      <w:r w:rsidR="000E6015" w:rsidRPr="003315BB">
        <w:t xml:space="preserve"> s</w:t>
      </w:r>
      <w:r w:rsidR="00C91510" w:rsidRPr="003315BB">
        <w:t>özlü olarak bildirmiş oldukları</w:t>
      </w:r>
      <w:r w:rsidR="000E6015" w:rsidRPr="003315BB">
        <w:t xml:space="preserve"> </w:t>
      </w:r>
      <w:r w:rsidR="009265C1" w:rsidRPr="003315BB">
        <w:t>şikâyetleri</w:t>
      </w:r>
      <w:r w:rsidR="000E6015" w:rsidRPr="003315BB">
        <w:t xml:space="preserve"> </w:t>
      </w:r>
      <w:r w:rsidRPr="003315BB">
        <w:t>neticesinde;</w:t>
      </w:r>
    </w:p>
    <w:p w:rsidR="00C91510" w:rsidRPr="003315BB" w:rsidRDefault="00C91510" w:rsidP="003315BB">
      <w:pPr>
        <w:jc w:val="both"/>
      </w:pPr>
    </w:p>
    <w:p w:rsidR="00C91510" w:rsidRPr="003315BB" w:rsidRDefault="00C91510" w:rsidP="003315BB">
      <w:pPr>
        <w:jc w:val="both"/>
      </w:pPr>
      <w:r w:rsidRPr="003315BB">
        <w:t>Bazı kat maliklerimizin Apartman Gürültü Yönetmeliği’ne aykırılık teşkil edecek şekilde davranışlarda bulunduğu anlaşılmıştır. Tüm kat malikleri tarafından bilindiği üzere; Apartma</w:t>
      </w:r>
      <w:r w:rsidR="003315BB" w:rsidRPr="003315BB">
        <w:t>n</w:t>
      </w:r>
      <w:r w:rsidRPr="003315BB">
        <w:t xml:space="preserve"> Gürültü Yönetmeliği’nde </w:t>
      </w:r>
      <w:r w:rsidR="003315BB">
        <w:t xml:space="preserve">ve ilgili mevzuatlarda </w:t>
      </w:r>
      <w:r w:rsidRPr="003315BB">
        <w:t>aşağıdaki hususlar düzenlemiş bulunmaktadır. Buna göre;</w:t>
      </w:r>
    </w:p>
    <w:p w:rsidR="003315BB" w:rsidRPr="003315BB" w:rsidRDefault="003315BB" w:rsidP="003315BB">
      <w:pPr>
        <w:jc w:val="both"/>
      </w:pPr>
    </w:p>
    <w:p w:rsidR="003315BB" w:rsidRPr="003315BB" w:rsidRDefault="003315BB" w:rsidP="003315BB">
      <w:pPr>
        <w:jc w:val="both"/>
      </w:pPr>
      <w:r w:rsidRPr="003315BB">
        <w:t>1Apartman Gürültü Yönetmeliği</w:t>
      </w:r>
      <w:r>
        <w:t>’nde 2013 yılında yapılan değişiklik uyarınca</w:t>
      </w:r>
      <w:r w:rsidRPr="003315BB">
        <w:t>;</w:t>
      </w:r>
      <w:r>
        <w:t xml:space="preserve"> </w:t>
      </w:r>
      <w:proofErr w:type="gramStart"/>
      <w:r>
        <w:t>23:00</w:t>
      </w:r>
      <w:proofErr w:type="gramEnd"/>
      <w:r>
        <w:t xml:space="preserve"> – 07:00 olarak düzenlenen </w:t>
      </w:r>
      <w:r w:rsidRPr="003315BB">
        <w:t xml:space="preserve">gürültünün yasaklanma saati </w:t>
      </w:r>
      <w:r>
        <w:t>19:00 ile 07:00 saatleri olarak değiştirilmiştir.</w:t>
      </w:r>
    </w:p>
    <w:p w:rsidR="003315BB" w:rsidRPr="003315BB" w:rsidRDefault="003315BB" w:rsidP="003315BB">
      <w:pPr>
        <w:jc w:val="both"/>
      </w:pPr>
      <w:r w:rsidRPr="003315BB">
        <w:t>2. Apartman Gürültü Yönetmeliği</w:t>
      </w:r>
      <w:r>
        <w:t xml:space="preserve">nde yapılan son değişikliklerle </w:t>
      </w:r>
      <w:r w:rsidRPr="003315BB">
        <w:t>apartmanlarda uyulması geren kurallar aşağıdaki gibi belirlenmiştir:</w:t>
      </w:r>
    </w:p>
    <w:p w:rsidR="003315BB" w:rsidRPr="003315BB" w:rsidRDefault="003315BB" w:rsidP="003315BB">
      <w:pPr>
        <w:jc w:val="both"/>
      </w:pPr>
      <w:proofErr w:type="gramStart"/>
      <w:r w:rsidRPr="003315BB">
        <w:t>a</w:t>
      </w:r>
      <w:proofErr w:type="gramEnd"/>
      <w:r w:rsidRPr="003315BB">
        <w:t>. Her türlü gereksiz gürültüden kaçınılması zorunludur.</w:t>
      </w:r>
    </w:p>
    <w:p w:rsidR="003315BB" w:rsidRPr="003315BB" w:rsidRDefault="003315BB" w:rsidP="003315BB">
      <w:pPr>
        <w:jc w:val="both"/>
      </w:pPr>
      <w:proofErr w:type="gramStart"/>
      <w:r w:rsidRPr="003315BB">
        <w:t>b</w:t>
      </w:r>
      <w:proofErr w:type="gramEnd"/>
      <w:r w:rsidRPr="003315BB">
        <w:t>. Mesai günlerinde öğleyin saat</w:t>
      </w:r>
      <w:r>
        <w:t xml:space="preserve"> 13:00 ile 15:00 arasında (öğle </w:t>
      </w:r>
      <w:r w:rsidRPr="003315BB">
        <w:t>istirahati) ve geceleri saat 19:00 – 07:00 gürültülü hareketler yasaktır.</w:t>
      </w:r>
    </w:p>
    <w:p w:rsidR="003315BB" w:rsidRPr="003315BB" w:rsidRDefault="003315BB" w:rsidP="003315BB">
      <w:pPr>
        <w:jc w:val="both"/>
      </w:pPr>
      <w:proofErr w:type="gramStart"/>
      <w:r w:rsidRPr="003315BB">
        <w:t>c</w:t>
      </w:r>
      <w:proofErr w:type="gramEnd"/>
      <w:r w:rsidRPr="003315BB">
        <w:t xml:space="preserve">. Pazar günü ve resmi tatil günleri </w:t>
      </w:r>
      <w:r>
        <w:t xml:space="preserve">tüm gün boyunca istirahat vakti </w:t>
      </w:r>
      <w:r w:rsidRPr="003315BB">
        <w:t>olarak kabul edilir.</w:t>
      </w:r>
    </w:p>
    <w:p w:rsidR="003315BB" w:rsidRPr="003315BB" w:rsidRDefault="003315BB" w:rsidP="003315BB">
      <w:pPr>
        <w:jc w:val="both"/>
      </w:pPr>
      <w:proofErr w:type="gramStart"/>
      <w:r w:rsidRPr="003315BB">
        <w:t>d</w:t>
      </w:r>
      <w:proofErr w:type="gramEnd"/>
      <w:r w:rsidRPr="003315BB">
        <w:t>. Mekanik ve elektronik müzik aletl</w:t>
      </w:r>
      <w:r>
        <w:t xml:space="preserve">erinin ve ses aygıtlarının sesi </w:t>
      </w:r>
      <w:r w:rsidRPr="003315BB">
        <w:t>genel olarak sadece odanın içinde duyulacak kadar açılır.</w:t>
      </w:r>
    </w:p>
    <w:p w:rsidR="003315BB" w:rsidRPr="003315BB" w:rsidRDefault="003315BB" w:rsidP="003315BB">
      <w:pPr>
        <w:jc w:val="both"/>
      </w:pPr>
      <w:r w:rsidRPr="003315BB">
        <w:t>3. Emniyet Genel Müdürlüğü, gürültü</w:t>
      </w:r>
      <w:r>
        <w:t xml:space="preserve"> suçuna ilişkin Polis Vazife ve </w:t>
      </w:r>
      <w:r w:rsidRPr="003315BB">
        <w:t>Salahiyet Kanunu, Kabahatler Kanunu ve Çevre Kanunu hükümle</w:t>
      </w:r>
      <w:r>
        <w:t xml:space="preserve">ri </w:t>
      </w:r>
      <w:r w:rsidRPr="003315BB">
        <w:t xml:space="preserve">çerçevesinde yürürlüğe konulan Çevresel </w:t>
      </w:r>
      <w:r>
        <w:t xml:space="preserve">Gürültünün Değerlendirilmesi ve </w:t>
      </w:r>
      <w:r w:rsidRPr="003315BB">
        <w:t>Yönetimi Yönetmeliği ile farklı şekillerd</w:t>
      </w:r>
      <w:r>
        <w:t xml:space="preserve">e yaptırımlar düzenlemiştir. Bu </w:t>
      </w:r>
      <w:r w:rsidRPr="003315BB">
        <w:t xml:space="preserve">yaptırımlara göre; Apartmanlarda saat </w:t>
      </w:r>
      <w:proofErr w:type="gramStart"/>
      <w:r w:rsidRPr="003315BB">
        <w:t>19:</w:t>
      </w:r>
      <w:r>
        <w:t>00</w:t>
      </w:r>
      <w:proofErr w:type="gramEnd"/>
      <w:r>
        <w:t xml:space="preserve"> ile 07:00 arasında matkap ve </w:t>
      </w:r>
      <w:r w:rsidRPr="003315BB">
        <w:t>motorlu aletlerin kullanımı yasaklanmıştır.</w:t>
      </w:r>
    </w:p>
    <w:p w:rsidR="003315BB" w:rsidRDefault="003315BB" w:rsidP="003315BB">
      <w:pPr>
        <w:jc w:val="both"/>
      </w:pPr>
      <w:r w:rsidRPr="003315BB">
        <w:t xml:space="preserve">4. </w:t>
      </w:r>
      <w:r w:rsidR="004E52C7">
        <w:t>S</w:t>
      </w:r>
      <w:r>
        <w:t>ayın Kat Maliklerimizce bilinmesi gerektiği üzere;</w:t>
      </w:r>
    </w:p>
    <w:p w:rsidR="003315BB" w:rsidRPr="003315BB" w:rsidRDefault="003315BB" w:rsidP="003315BB">
      <w:pPr>
        <w:jc w:val="both"/>
      </w:pPr>
      <w:r w:rsidRPr="003315BB">
        <w:t xml:space="preserve"> </w:t>
      </w:r>
      <w:proofErr w:type="gramStart"/>
      <w:r w:rsidRPr="003315BB">
        <w:t>a</w:t>
      </w:r>
      <w:proofErr w:type="gramEnd"/>
      <w:r w:rsidRPr="003315BB">
        <w:t>. Türk Ceza Kanunu’nun 123 ve 1</w:t>
      </w:r>
      <w:r>
        <w:t xml:space="preserve">83’üncü maddelerinde ‘kişilerin </w:t>
      </w:r>
      <w:r w:rsidRPr="003315BB">
        <w:t>huzur ve sükûnunu bozma ve gürült</w:t>
      </w:r>
      <w:r>
        <w:t>üye neden olmanın’ ‘suç’ olarak düzenlenmiştir</w:t>
      </w:r>
      <w:r w:rsidRPr="003315BB">
        <w:t>,</w:t>
      </w:r>
    </w:p>
    <w:p w:rsidR="003315BB" w:rsidRPr="003315BB" w:rsidRDefault="003315BB" w:rsidP="003315BB">
      <w:pPr>
        <w:jc w:val="both"/>
      </w:pPr>
      <w:proofErr w:type="gramStart"/>
      <w:r w:rsidRPr="003315BB">
        <w:t>b</w:t>
      </w:r>
      <w:proofErr w:type="gramEnd"/>
      <w:r w:rsidRPr="003315BB">
        <w:t>. Her ne surette olursa olsun mesken</w:t>
      </w:r>
      <w:r>
        <w:t xml:space="preserve"> içinde ve dışında gürültü </w:t>
      </w:r>
      <w:r w:rsidRPr="003315BB">
        <w:t xml:space="preserve">seviyesi </w:t>
      </w:r>
      <w:r>
        <w:t>65 desibelden yüksek olamaz</w:t>
      </w:r>
      <w:r w:rsidRPr="003315BB">
        <w:t>,</w:t>
      </w:r>
    </w:p>
    <w:p w:rsidR="003315BB" w:rsidRPr="003315BB" w:rsidRDefault="004E52C7" w:rsidP="003315BB">
      <w:pPr>
        <w:jc w:val="both"/>
      </w:pPr>
      <w:proofErr w:type="gramStart"/>
      <w:r>
        <w:t>c</w:t>
      </w:r>
      <w:proofErr w:type="gramEnd"/>
      <w:r>
        <w:t>. E</w:t>
      </w:r>
      <w:r w:rsidR="003315BB" w:rsidRPr="003315BB">
        <w:t>v içinde motorlu aletler, matkap gibi araç</w:t>
      </w:r>
      <w:r w:rsidR="003315BB">
        <w:t xml:space="preserve"> ve aletler </w:t>
      </w:r>
      <w:r w:rsidR="003315BB" w:rsidRPr="003315BB">
        <w:t>yönetmelik kapsamında gün içerisinde 19</w:t>
      </w:r>
      <w:r w:rsidR="003315BB">
        <w:t xml:space="preserve">.00 ile 07.00 saatleri arasında </w:t>
      </w:r>
      <w:r>
        <w:t>kullanılamaz</w:t>
      </w:r>
      <w:r w:rsidR="003315BB" w:rsidRPr="003315BB">
        <w:t>,</w:t>
      </w:r>
    </w:p>
    <w:p w:rsidR="003315BB" w:rsidRPr="003315BB" w:rsidRDefault="00A305F6" w:rsidP="003315BB">
      <w:pPr>
        <w:jc w:val="both"/>
      </w:pPr>
      <w:proofErr w:type="gramStart"/>
      <w:r>
        <w:t>d</w:t>
      </w:r>
      <w:bookmarkStart w:id="0" w:name="_GoBack"/>
      <w:bookmarkEnd w:id="0"/>
      <w:proofErr w:type="gramEnd"/>
      <w:r w:rsidR="003315BB" w:rsidRPr="003315BB">
        <w:t>. Çok hassas ve hassas kullanımların içinde ve bu kullanımlardan</w:t>
      </w:r>
      <w:r w:rsidR="003315BB">
        <w:t xml:space="preserve"> </w:t>
      </w:r>
      <w:r w:rsidR="003315BB" w:rsidRPr="003315BB">
        <w:t>itibaren en az 350 metre mesafede mekanik veya motorlu dikiş makinesi,</w:t>
      </w:r>
      <w:r w:rsidR="003315BB">
        <w:t xml:space="preserve"> </w:t>
      </w:r>
      <w:r w:rsidR="003315BB" w:rsidRPr="003315BB">
        <w:t>matkap, testere, öğütücü, çim biçme ma</w:t>
      </w:r>
      <w:r w:rsidR="003315BB">
        <w:t xml:space="preserve">kinesi, koşu bandı veya benzeri </w:t>
      </w:r>
      <w:r w:rsidR="003315BB" w:rsidRPr="003315BB">
        <w:t>araçların 19.00</w:t>
      </w:r>
      <w:r w:rsidR="004E52C7">
        <w:t xml:space="preserve"> </w:t>
      </w:r>
      <w:r w:rsidR="003315BB" w:rsidRPr="003315BB">
        <w:t>-</w:t>
      </w:r>
      <w:r w:rsidR="004E52C7">
        <w:t xml:space="preserve"> </w:t>
      </w:r>
      <w:r w:rsidR="003315BB" w:rsidRPr="003315BB">
        <w:t>07.00 saatleri arasında çalış</w:t>
      </w:r>
      <w:r w:rsidR="003315BB">
        <w:t xml:space="preserve">tırılması veya çalıştırılmasına </w:t>
      </w:r>
      <w:r w:rsidR="003315BB" w:rsidRPr="003315BB">
        <w:t>izin verilmesinin yasak olduğu belirtilmiştir.</w:t>
      </w:r>
    </w:p>
    <w:p w:rsidR="003315BB" w:rsidRPr="003315BB" w:rsidRDefault="003315BB" w:rsidP="003315BB">
      <w:pPr>
        <w:jc w:val="both"/>
      </w:pPr>
      <w:r w:rsidRPr="003315BB">
        <w:lastRenderedPageBreak/>
        <w:t>5. Apartmanda kural dışı gürültü çı</w:t>
      </w:r>
      <w:r>
        <w:t xml:space="preserve">karanlar; polis karakoluna veya </w:t>
      </w:r>
      <w:r w:rsidRPr="003315BB">
        <w:t>adliyedeki suçüstü savcılığına bildirilmelidir</w:t>
      </w:r>
      <w:r>
        <w:t xml:space="preserve">. Bu kişi/kişiler hakkında Sulh </w:t>
      </w:r>
      <w:r w:rsidRPr="003315BB">
        <w:t>Ceza Mahkemesinde kamu davası açılabilecektir.</w:t>
      </w:r>
    </w:p>
    <w:p w:rsidR="003315BB" w:rsidRPr="003315BB" w:rsidRDefault="003315BB" w:rsidP="003315BB">
      <w:pPr>
        <w:jc w:val="both"/>
      </w:pPr>
      <w:r w:rsidRPr="003315BB">
        <w:t>6. 5237 Sayılı Türk Ceza Kanunu'nun 1</w:t>
      </w:r>
      <w:r>
        <w:t xml:space="preserve">83. maddesi; "İlgili kanunlarla </w:t>
      </w:r>
      <w:r w:rsidRPr="003315BB">
        <w:t>belirlenen yükümlülüklere aykırı olarak, başka bir kimsenin sağlığının zar</w:t>
      </w:r>
      <w:r>
        <w:t xml:space="preserve">ar </w:t>
      </w:r>
      <w:r w:rsidRPr="003315BB">
        <w:t xml:space="preserve">görmesine elverişli bir şekilde gürültüye </w:t>
      </w:r>
      <w:r>
        <w:t xml:space="preserve">neden olan kişi, 2 aydan 2 yıla </w:t>
      </w:r>
      <w:r w:rsidRPr="003315BB">
        <w:t>kadar hapis veya adli para cezası ile cez</w:t>
      </w:r>
      <w:r>
        <w:t xml:space="preserve">alandırılır." şeklindedir. Aynı </w:t>
      </w:r>
      <w:r w:rsidRPr="003315BB">
        <w:t>kanunun 123. Maddesi ise; Sırf huzur ve</w:t>
      </w:r>
      <w:r>
        <w:t xml:space="preserve"> sükûnunu bozmak maksadıyla bir </w:t>
      </w:r>
      <w:r w:rsidRPr="003315BB">
        <w:t>kimseye ısrarla; telefon edilmesi, gürült</w:t>
      </w:r>
      <w:r>
        <w:t xml:space="preserve">ü yapılması ya da aynı maksatla </w:t>
      </w:r>
      <w:r w:rsidRPr="003315BB">
        <w:t>hukuka aykırı başka bir davranışta bulunul</w:t>
      </w:r>
      <w:r>
        <w:t xml:space="preserve">ması halinde, mağdurun </w:t>
      </w:r>
      <w:proofErr w:type="gramStart"/>
      <w:r>
        <w:t>şikayeti</w:t>
      </w:r>
      <w:proofErr w:type="gramEnd"/>
      <w:r>
        <w:t xml:space="preserve"> </w:t>
      </w:r>
      <w:r w:rsidRPr="003315BB">
        <w:t>üzerine faile üç aydan bir yıla kadar hapis</w:t>
      </w:r>
      <w:r>
        <w:t xml:space="preserve"> cezası verilir, hükmünü ihtiva </w:t>
      </w:r>
      <w:r w:rsidRPr="003315BB">
        <w:t>etmektedir.</w:t>
      </w:r>
    </w:p>
    <w:p w:rsidR="003315BB" w:rsidRPr="003315BB" w:rsidRDefault="003315BB" w:rsidP="003315BB">
      <w:pPr>
        <w:jc w:val="both"/>
      </w:pPr>
      <w:r w:rsidRPr="003315BB">
        <w:t>7. Ayrıca Kabahatler Kanununda gürültü konusunda aşağıdak</w:t>
      </w:r>
      <w:r>
        <w:t xml:space="preserve">i madde </w:t>
      </w:r>
      <w:r w:rsidRPr="003315BB">
        <w:t>bulunmaktadır:</w:t>
      </w:r>
    </w:p>
    <w:p w:rsidR="003315BB" w:rsidRPr="003315BB" w:rsidRDefault="003315BB" w:rsidP="003315BB">
      <w:pPr>
        <w:jc w:val="both"/>
      </w:pPr>
      <w:r w:rsidRPr="003315BB">
        <w:t>Madde 36 – Gürültü;</w:t>
      </w:r>
    </w:p>
    <w:p w:rsidR="003315BB" w:rsidRPr="003315BB" w:rsidRDefault="003315BB" w:rsidP="003315BB">
      <w:pPr>
        <w:jc w:val="both"/>
      </w:pPr>
      <w:proofErr w:type="gramStart"/>
      <w:r w:rsidRPr="003315BB">
        <w:t>a</w:t>
      </w:r>
      <w:proofErr w:type="gramEnd"/>
      <w:r w:rsidRPr="003315BB">
        <w:t xml:space="preserve">. Başkalarının huzur ve sükununu </w:t>
      </w:r>
      <w:r>
        <w:t xml:space="preserve">bozacak şekilde gürültüye neden </w:t>
      </w:r>
      <w:r w:rsidRPr="003315BB">
        <w:t xml:space="preserve">olan kişiye, </w:t>
      </w:r>
      <w:r w:rsidR="004E52C7">
        <w:t xml:space="preserve">Yüz </w:t>
      </w:r>
      <w:r w:rsidRPr="003315BB">
        <w:t>elli</w:t>
      </w:r>
      <w:r w:rsidR="004E52C7">
        <w:t xml:space="preserve"> üç</w:t>
      </w:r>
      <w:r w:rsidRPr="003315BB">
        <w:t xml:space="preserve"> Türk Lirası idarî para cezası verilir.</w:t>
      </w:r>
      <w:r w:rsidR="004E52C7">
        <w:t xml:space="preserve"> </w:t>
      </w:r>
    </w:p>
    <w:p w:rsidR="003315BB" w:rsidRPr="003315BB" w:rsidRDefault="003315BB" w:rsidP="003315BB">
      <w:pPr>
        <w:jc w:val="both"/>
      </w:pPr>
      <w:proofErr w:type="gramStart"/>
      <w:r w:rsidRPr="003315BB">
        <w:t>b</w:t>
      </w:r>
      <w:proofErr w:type="gramEnd"/>
      <w:r w:rsidRPr="003315BB">
        <w:t>. Bu fiilin bir ticarî işletmenin faaliyeti</w:t>
      </w:r>
      <w:r>
        <w:t xml:space="preserve"> çerçevesinde işlenmesi halinde </w:t>
      </w:r>
      <w:r w:rsidRPr="003315BB">
        <w:t>işletme sahibi gerçek veya tüzel kişiye b</w:t>
      </w:r>
      <w:r>
        <w:t xml:space="preserve">in Türk Lirasından beş bin Türk </w:t>
      </w:r>
      <w:r w:rsidRPr="003315BB">
        <w:t>Lirasına kadar idarî para cezası verilir.</w:t>
      </w:r>
    </w:p>
    <w:p w:rsidR="003315BB" w:rsidRPr="003315BB" w:rsidRDefault="003315BB" w:rsidP="003315BB">
      <w:pPr>
        <w:jc w:val="both"/>
      </w:pPr>
      <w:proofErr w:type="gramStart"/>
      <w:r w:rsidRPr="003315BB">
        <w:t>c</w:t>
      </w:r>
      <w:proofErr w:type="gramEnd"/>
      <w:r w:rsidRPr="003315BB">
        <w:t>. Bu kabahat dolayıs</w:t>
      </w:r>
      <w:r>
        <w:t xml:space="preserve">ıyla idarî para cezasına kolluk </w:t>
      </w:r>
      <w:r w:rsidRPr="003315BB">
        <w:t>(Polis/Jandarma)veya belediye zabıta görevlileri karar verir.</w:t>
      </w:r>
    </w:p>
    <w:p w:rsidR="003315BB" w:rsidRDefault="003315BB" w:rsidP="003315BB">
      <w:pPr>
        <w:jc w:val="both"/>
      </w:pPr>
      <w:r w:rsidRPr="003315BB">
        <w:t>8. Türk Medeni Kanunu’nda ise komşu hakk</w:t>
      </w:r>
      <w:r>
        <w:t xml:space="preserve">ı kapsamında herkes, </w:t>
      </w:r>
      <w:r w:rsidRPr="003315BB">
        <w:t>taşınmaz mülkiyetinden doğan yetkileri k</w:t>
      </w:r>
      <w:r>
        <w:t xml:space="preserve">ullanırken, komşularını olumsuz </w:t>
      </w:r>
      <w:r w:rsidRPr="003315BB">
        <w:t>şekilde etkileyecek taşkınlıktan kaçı</w:t>
      </w:r>
      <w:r>
        <w:t xml:space="preserve">nmakla yükümlü olmasını emreden </w:t>
      </w:r>
      <w:r w:rsidRPr="003315BB">
        <w:t>hükümler bulunmaktadır. Bu kanunda</w:t>
      </w:r>
      <w:r>
        <w:t xml:space="preserve">ki Komşu Hakkı ile ilgili yasal </w:t>
      </w:r>
      <w:r w:rsidRPr="003315BB">
        <w:t>düzenlemeler Taşınmaz Mülkiyetinin İçe</w:t>
      </w:r>
      <w:r>
        <w:t xml:space="preserve">riği ve Kısıtlamaları bölümünde </w:t>
      </w:r>
      <w:r w:rsidRPr="003315BB">
        <w:t xml:space="preserve">madde 737 ile madde 750 arasında yer almaktadır. </w:t>
      </w:r>
    </w:p>
    <w:p w:rsidR="003315BB" w:rsidRPr="003315BB" w:rsidRDefault="003315BB" w:rsidP="003315BB">
      <w:pPr>
        <w:jc w:val="both"/>
      </w:pPr>
      <w:r>
        <w:t xml:space="preserve">Bu maddelerden gürültü </w:t>
      </w:r>
      <w:r w:rsidRPr="003315BB">
        <w:t>ile ilgili bölüm ise 737. Maddedir.</w:t>
      </w:r>
    </w:p>
    <w:p w:rsidR="003315BB" w:rsidRPr="003315BB" w:rsidRDefault="003315BB" w:rsidP="003315BB">
      <w:pPr>
        <w:jc w:val="both"/>
      </w:pPr>
      <w:r w:rsidRPr="003315BB">
        <w:t>Madde 737: Herkes, taşınmaz mülkiyetinden</w:t>
      </w:r>
      <w:r>
        <w:t xml:space="preserve"> doğan yetkileri kullanırken ve </w:t>
      </w:r>
      <w:r w:rsidRPr="003315BB">
        <w:t>özellikle işletme faaliyetini sürdürürk</w:t>
      </w:r>
      <w:r>
        <w:t xml:space="preserve">en, komşularını olumsuz şekilde </w:t>
      </w:r>
      <w:r w:rsidRPr="003315BB">
        <w:t>etkileyecek taşkınlıktan kaçınmakla yükümlüdür.</w:t>
      </w:r>
    </w:p>
    <w:p w:rsidR="003315BB" w:rsidRPr="003315BB" w:rsidRDefault="003315BB" w:rsidP="003315BB">
      <w:pPr>
        <w:jc w:val="both"/>
      </w:pPr>
      <w:r w:rsidRPr="003315BB">
        <w:t>Özellikle, taşınmazın durumuna, niteliği</w:t>
      </w:r>
      <w:r>
        <w:t xml:space="preserve">ne ve yerel âdete göre komşular </w:t>
      </w:r>
      <w:r w:rsidRPr="003315BB">
        <w:t>arasında hoş görülebilecek dereceyi aşa</w:t>
      </w:r>
      <w:r>
        <w:t xml:space="preserve">n duman, buğu, kurum, toz, koku </w:t>
      </w:r>
      <w:r w:rsidRPr="003315BB">
        <w:t>çıkartarak, gürültü veya sarsıntı yaparak rah</w:t>
      </w:r>
      <w:r>
        <w:t xml:space="preserve">atsızlık vermek yasaktır. Yerel </w:t>
      </w:r>
      <w:r w:rsidRPr="003315BB">
        <w:t>âdete uygun ve kaçınılmaz taşkınlıklard</w:t>
      </w:r>
      <w:r w:rsidR="004E52C7">
        <w:t xml:space="preserve">an doğan denkleştirmeye ilişkin </w:t>
      </w:r>
      <w:r w:rsidRPr="003315BB">
        <w:t>haklar saklıdır.</w:t>
      </w:r>
    </w:p>
    <w:p w:rsidR="004E52C7" w:rsidRPr="004E52C7" w:rsidRDefault="004E52C7" w:rsidP="003315BB">
      <w:pPr>
        <w:jc w:val="both"/>
        <w:rPr>
          <w:b/>
        </w:rPr>
      </w:pPr>
      <w:r w:rsidRPr="004E52C7">
        <w:rPr>
          <w:b/>
        </w:rPr>
        <w:t>Yukarıda belirtilen ilgili yasal mevzuat</w:t>
      </w:r>
      <w:r w:rsidR="00A33C12">
        <w:rPr>
          <w:b/>
        </w:rPr>
        <w:t>tan</w:t>
      </w:r>
      <w:r w:rsidRPr="004E52C7">
        <w:rPr>
          <w:b/>
        </w:rPr>
        <w:t xml:space="preserve"> doğan hak ve sorumluluklar da göz önünde bulundurularak; sitemiz içerisinde</w:t>
      </w:r>
      <w:r w:rsidR="00A33C12">
        <w:rPr>
          <w:b/>
        </w:rPr>
        <w:t xml:space="preserve"> özellikle gürültü konusunda</w:t>
      </w:r>
      <w:r w:rsidRPr="004E52C7">
        <w:rPr>
          <w:b/>
        </w:rPr>
        <w:t xml:space="preserve"> meydana gelen bazı olumsuzlukların yaşanmaması</w:t>
      </w:r>
      <w:r>
        <w:rPr>
          <w:b/>
        </w:rPr>
        <w:t xml:space="preserve"> ve kat maliklerinin ilgili yasal mevzuata aykırılık sebebiyle karşı karşıya gelmesini önlemek</w:t>
      </w:r>
      <w:r w:rsidRPr="004E52C7">
        <w:rPr>
          <w:b/>
        </w:rPr>
        <w:t xml:space="preserve"> adına t</w:t>
      </w:r>
      <w:r w:rsidR="003315BB" w:rsidRPr="004E52C7">
        <w:rPr>
          <w:b/>
        </w:rPr>
        <w:t xml:space="preserve">üm sakinlerimizin bu kurallara </w:t>
      </w:r>
      <w:r>
        <w:rPr>
          <w:b/>
        </w:rPr>
        <w:t xml:space="preserve">azami </w:t>
      </w:r>
      <w:r w:rsidR="003315BB" w:rsidRPr="004E52C7">
        <w:rPr>
          <w:b/>
        </w:rPr>
        <w:t>özen göstermesi</w:t>
      </w:r>
      <w:r w:rsidR="00A33C12">
        <w:rPr>
          <w:b/>
        </w:rPr>
        <w:t>ni dileriz.</w:t>
      </w:r>
      <w:r w:rsidR="00A33C12" w:rsidRPr="004E52C7">
        <w:rPr>
          <w:b/>
        </w:rPr>
        <w:t xml:space="preserve"> </w:t>
      </w:r>
    </w:p>
    <w:p w:rsidR="00AC060F" w:rsidRPr="003315BB" w:rsidRDefault="00AC060F" w:rsidP="003315BB">
      <w:pPr>
        <w:jc w:val="both"/>
      </w:pPr>
      <w:r w:rsidRPr="003315BB">
        <w:t>Amacımız nezih Sitemizi olabildiğince güzel, temiz ve iyi komşuluk ilişkileri içinde yaşanır bir yerleşke olarak idame ettirmektir.</w:t>
      </w:r>
    </w:p>
    <w:p w:rsidR="00904609" w:rsidRPr="003315BB" w:rsidRDefault="006D03DE" w:rsidP="003315BB">
      <w:pPr>
        <w:jc w:val="both"/>
      </w:pPr>
      <w:r w:rsidRPr="003315BB">
        <w:t>Siz Sayın Site Sakinlerimizden konuya göstereceğiniz hassasiyet ve samimi destek için şimdiden teşekkür ederiz.</w:t>
      </w:r>
    </w:p>
    <w:p w:rsidR="00904609" w:rsidRPr="003315BB" w:rsidRDefault="00904609" w:rsidP="003315BB">
      <w:pPr>
        <w:jc w:val="both"/>
      </w:pPr>
    </w:p>
    <w:p w:rsidR="00A16D89" w:rsidRPr="003315BB" w:rsidRDefault="009065AD" w:rsidP="003315BB">
      <w:pPr>
        <w:jc w:val="both"/>
      </w:pPr>
      <w:r w:rsidRPr="003315BB">
        <w:t>Site Yönetimi</w:t>
      </w:r>
    </w:p>
    <w:sectPr w:rsidR="00A16D89" w:rsidRPr="003315BB" w:rsidSect="008B02EA">
      <w:headerReference w:type="default" r:id="rId7"/>
      <w:pgSz w:w="11906" w:h="16838"/>
      <w:pgMar w:top="1418" w:right="1440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C3" w:rsidRDefault="00FA41C3" w:rsidP="00AD092B">
      <w:pPr>
        <w:spacing w:after="0" w:line="240" w:lineRule="auto"/>
      </w:pPr>
      <w:r>
        <w:separator/>
      </w:r>
    </w:p>
  </w:endnote>
  <w:endnote w:type="continuationSeparator" w:id="0">
    <w:p w:rsidR="00FA41C3" w:rsidRDefault="00FA41C3" w:rsidP="00AD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C3" w:rsidRDefault="00FA41C3" w:rsidP="00AD092B">
      <w:pPr>
        <w:spacing w:after="0" w:line="240" w:lineRule="auto"/>
      </w:pPr>
      <w:r>
        <w:separator/>
      </w:r>
    </w:p>
  </w:footnote>
  <w:footnote w:type="continuationSeparator" w:id="0">
    <w:p w:rsidR="00FA41C3" w:rsidRDefault="00FA41C3" w:rsidP="00AD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2B" w:rsidRDefault="00AD092B">
    <w:pPr>
      <w:pStyle w:val="stbilgi"/>
    </w:pPr>
    <w:r>
      <w:tab/>
    </w:r>
    <w:r>
      <w:tab/>
    </w:r>
    <w:r>
      <w:rPr>
        <w:rFonts w:ascii="Arial" w:hAnsi="Arial" w:cs="Arial"/>
        <w:noProof/>
        <w:color w:val="0865B5"/>
        <w:sz w:val="18"/>
        <w:szCs w:val="18"/>
        <w:lang w:eastAsia="tr-TR"/>
      </w:rPr>
      <w:drawing>
        <wp:inline distT="0" distB="0" distL="0" distR="0">
          <wp:extent cx="577850" cy="599028"/>
          <wp:effectExtent l="0" t="0" r="0" b="0"/>
          <wp:docPr id="15" name="Picture 15" descr="http://www.lotuscayyoluyonetim.com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lotuscayyoluyonetim.com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29" cy="60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E7C"/>
    <w:multiLevelType w:val="hybridMultilevel"/>
    <w:tmpl w:val="FED4B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6599"/>
    <w:multiLevelType w:val="hybridMultilevel"/>
    <w:tmpl w:val="BA6EBB30"/>
    <w:lvl w:ilvl="0" w:tplc="041F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>
    <w:nsid w:val="3EBF694F"/>
    <w:multiLevelType w:val="hybridMultilevel"/>
    <w:tmpl w:val="3AB47F1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E40FF1"/>
    <w:multiLevelType w:val="hybridMultilevel"/>
    <w:tmpl w:val="B1ACA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092B"/>
    <w:rsid w:val="00000577"/>
    <w:rsid w:val="0001272B"/>
    <w:rsid w:val="00014007"/>
    <w:rsid w:val="00037CFB"/>
    <w:rsid w:val="0004216F"/>
    <w:rsid w:val="000438AF"/>
    <w:rsid w:val="00044502"/>
    <w:rsid w:val="00054E4A"/>
    <w:rsid w:val="00081A9B"/>
    <w:rsid w:val="00093295"/>
    <w:rsid w:val="00097EC1"/>
    <w:rsid w:val="000A1FFC"/>
    <w:rsid w:val="000B262F"/>
    <w:rsid w:val="000B69B5"/>
    <w:rsid w:val="000D5837"/>
    <w:rsid w:val="000E6015"/>
    <w:rsid w:val="000F2902"/>
    <w:rsid w:val="000F72ED"/>
    <w:rsid w:val="00143769"/>
    <w:rsid w:val="001C17DF"/>
    <w:rsid w:val="001D7A41"/>
    <w:rsid w:val="00256BF0"/>
    <w:rsid w:val="002643FC"/>
    <w:rsid w:val="00286E60"/>
    <w:rsid w:val="002A09FE"/>
    <w:rsid w:val="002B62EA"/>
    <w:rsid w:val="002C669F"/>
    <w:rsid w:val="002D1305"/>
    <w:rsid w:val="002F1C55"/>
    <w:rsid w:val="003315BB"/>
    <w:rsid w:val="00342F9E"/>
    <w:rsid w:val="00355674"/>
    <w:rsid w:val="0036324B"/>
    <w:rsid w:val="00375B75"/>
    <w:rsid w:val="00383738"/>
    <w:rsid w:val="003A4237"/>
    <w:rsid w:val="00426EC7"/>
    <w:rsid w:val="0043714B"/>
    <w:rsid w:val="00442A9B"/>
    <w:rsid w:val="00474B4D"/>
    <w:rsid w:val="00476F58"/>
    <w:rsid w:val="004B6F82"/>
    <w:rsid w:val="004C2439"/>
    <w:rsid w:val="004D7721"/>
    <w:rsid w:val="004E52C7"/>
    <w:rsid w:val="0050370D"/>
    <w:rsid w:val="00514DF8"/>
    <w:rsid w:val="005165E9"/>
    <w:rsid w:val="005379C9"/>
    <w:rsid w:val="00541A5B"/>
    <w:rsid w:val="00556BBE"/>
    <w:rsid w:val="0059244B"/>
    <w:rsid w:val="00593936"/>
    <w:rsid w:val="005A1DB1"/>
    <w:rsid w:val="005B0300"/>
    <w:rsid w:val="005C6459"/>
    <w:rsid w:val="005D2A7D"/>
    <w:rsid w:val="005E0AA5"/>
    <w:rsid w:val="005E4E3A"/>
    <w:rsid w:val="0064414B"/>
    <w:rsid w:val="00680B61"/>
    <w:rsid w:val="00691DB1"/>
    <w:rsid w:val="006B2A0C"/>
    <w:rsid w:val="006D03DE"/>
    <w:rsid w:val="006E4236"/>
    <w:rsid w:val="006F4C4C"/>
    <w:rsid w:val="006F683C"/>
    <w:rsid w:val="00714D17"/>
    <w:rsid w:val="00717BA8"/>
    <w:rsid w:val="0078135C"/>
    <w:rsid w:val="00794B2E"/>
    <w:rsid w:val="00817609"/>
    <w:rsid w:val="00825C63"/>
    <w:rsid w:val="0086770D"/>
    <w:rsid w:val="008814A1"/>
    <w:rsid w:val="008B02EA"/>
    <w:rsid w:val="008D020E"/>
    <w:rsid w:val="008E7F05"/>
    <w:rsid w:val="008F5BAC"/>
    <w:rsid w:val="00904609"/>
    <w:rsid w:val="009065AD"/>
    <w:rsid w:val="00916742"/>
    <w:rsid w:val="0091680A"/>
    <w:rsid w:val="009265C1"/>
    <w:rsid w:val="009D21F8"/>
    <w:rsid w:val="009E0557"/>
    <w:rsid w:val="009F7BB9"/>
    <w:rsid w:val="00A14125"/>
    <w:rsid w:val="00A16D89"/>
    <w:rsid w:val="00A305F6"/>
    <w:rsid w:val="00A33C12"/>
    <w:rsid w:val="00A556AA"/>
    <w:rsid w:val="00A97EA9"/>
    <w:rsid w:val="00AB5627"/>
    <w:rsid w:val="00AC060F"/>
    <w:rsid w:val="00AD092B"/>
    <w:rsid w:val="00B11366"/>
    <w:rsid w:val="00B52199"/>
    <w:rsid w:val="00B57E59"/>
    <w:rsid w:val="00B83500"/>
    <w:rsid w:val="00B911F3"/>
    <w:rsid w:val="00B951DC"/>
    <w:rsid w:val="00B978F0"/>
    <w:rsid w:val="00BA76A8"/>
    <w:rsid w:val="00BC1720"/>
    <w:rsid w:val="00BE0E06"/>
    <w:rsid w:val="00BE1173"/>
    <w:rsid w:val="00C02DCF"/>
    <w:rsid w:val="00C91510"/>
    <w:rsid w:val="00C91848"/>
    <w:rsid w:val="00CE2BD6"/>
    <w:rsid w:val="00CF7FA0"/>
    <w:rsid w:val="00D050DB"/>
    <w:rsid w:val="00D34E3F"/>
    <w:rsid w:val="00D51541"/>
    <w:rsid w:val="00D70B59"/>
    <w:rsid w:val="00DA3FA9"/>
    <w:rsid w:val="00DB4DFD"/>
    <w:rsid w:val="00DB75B4"/>
    <w:rsid w:val="00DE47AA"/>
    <w:rsid w:val="00E0360A"/>
    <w:rsid w:val="00E53A9C"/>
    <w:rsid w:val="00E72BFA"/>
    <w:rsid w:val="00E94B2A"/>
    <w:rsid w:val="00EB2C8E"/>
    <w:rsid w:val="00EB42F0"/>
    <w:rsid w:val="00F068E5"/>
    <w:rsid w:val="00F15195"/>
    <w:rsid w:val="00F81CEA"/>
    <w:rsid w:val="00F850D7"/>
    <w:rsid w:val="00FA1E0E"/>
    <w:rsid w:val="00FA41C3"/>
    <w:rsid w:val="00FB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092B"/>
  </w:style>
  <w:style w:type="paragraph" w:styleId="Altbilgi">
    <w:name w:val="footer"/>
    <w:basedOn w:val="Normal"/>
    <w:link w:val="AltbilgiChar"/>
    <w:uiPriority w:val="99"/>
    <w:unhideWhenUsed/>
    <w:rsid w:val="00AD0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092B"/>
  </w:style>
  <w:style w:type="paragraph" w:styleId="BalonMetni">
    <w:name w:val="Balloon Text"/>
    <w:basedOn w:val="Normal"/>
    <w:link w:val="BalonMetniChar"/>
    <w:uiPriority w:val="99"/>
    <w:semiHidden/>
    <w:unhideWhenUsed/>
    <w:rsid w:val="005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44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924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24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24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24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244B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825C63"/>
  </w:style>
  <w:style w:type="paragraph" w:styleId="ListeParagraf">
    <w:name w:val="List Paragraph"/>
    <w:basedOn w:val="Normal"/>
    <w:uiPriority w:val="34"/>
    <w:qFormat/>
    <w:rsid w:val="0004216F"/>
    <w:pPr>
      <w:ind w:left="720"/>
      <w:contextualSpacing/>
    </w:pPr>
  </w:style>
  <w:style w:type="paragraph" w:customStyle="1" w:styleId="Default">
    <w:name w:val="Default"/>
    <w:rsid w:val="0004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Delta Hukuk Bürosu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Ergul</dc:creator>
  <cp:lastModifiedBy>w7</cp:lastModifiedBy>
  <cp:revision>7</cp:revision>
  <cp:lastPrinted>2019-11-13T08:13:00Z</cp:lastPrinted>
  <dcterms:created xsi:type="dcterms:W3CDTF">2019-11-13T07:50:00Z</dcterms:created>
  <dcterms:modified xsi:type="dcterms:W3CDTF">2019-11-14T08:52:00Z</dcterms:modified>
</cp:coreProperties>
</file>